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A216" w14:textId="5B6D97DE" w:rsidR="00841EBA" w:rsidRPr="006B3444" w:rsidRDefault="00841EBA" w:rsidP="00841E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CORRIGENDUM </w:t>
      </w:r>
      <w:r w:rsidR="00C76146">
        <w:rPr>
          <w:b/>
          <w:sz w:val="28"/>
          <w:szCs w:val="28"/>
        </w:rPr>
        <w:t xml:space="preserve">No 1 to </w:t>
      </w:r>
      <w:r w:rsidR="009F5E13" w:rsidRPr="006B3444">
        <w:rPr>
          <w:b/>
          <w:sz w:val="28"/>
          <w:szCs w:val="28"/>
        </w:rPr>
        <w:t xml:space="preserve">CONTRACT </w:t>
      </w:r>
      <w:r w:rsidRPr="006B3444">
        <w:rPr>
          <w:b/>
          <w:sz w:val="28"/>
          <w:szCs w:val="28"/>
        </w:rPr>
        <w:t xml:space="preserve">NOTICE </w:t>
      </w:r>
    </w:p>
    <w:p w14:paraId="35AEF27F" w14:textId="77777777" w:rsidR="00C70576" w:rsidRPr="006B3444" w:rsidRDefault="00C70576" w:rsidP="00841EBA">
      <w:pPr>
        <w:spacing w:before="100" w:beforeAutospacing="1" w:after="100" w:afterAutospacing="1"/>
        <w:rPr>
          <w:b/>
          <w:sz w:val="22"/>
          <w:szCs w:val="22"/>
        </w:rPr>
      </w:pPr>
    </w:p>
    <w:p w14:paraId="2B02788E" w14:textId="73418936" w:rsidR="00841EBA" w:rsidRPr="006A2D69" w:rsidRDefault="00BE7B8B" w:rsidP="00841EBA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4E0A63">
        <w:rPr>
          <w:b/>
          <w:sz w:val="22"/>
          <w:szCs w:val="22"/>
        </w:rPr>
        <w:t>II.1.1) Contract Notice Title:</w:t>
      </w:r>
      <w:r w:rsidR="006A2D69" w:rsidRPr="006A2D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</w:t>
      </w:r>
      <w:r w:rsidR="006A2D69" w:rsidRPr="006A2D69">
        <w:rPr>
          <w:b/>
          <w:bCs/>
          <w:sz w:val="22"/>
          <w:szCs w:val="22"/>
        </w:rPr>
        <w:t xml:space="preserve">Construction of the Phase I of the Port of </w:t>
      </w:r>
      <w:proofErr w:type="spellStart"/>
      <w:r w:rsidR="006A2D69" w:rsidRPr="006A2D69">
        <w:rPr>
          <w:b/>
          <w:bCs/>
          <w:sz w:val="22"/>
          <w:szCs w:val="22"/>
        </w:rPr>
        <w:t>Virpazar</w:t>
      </w:r>
      <w:proofErr w:type="spellEnd"/>
      <w:r w:rsidR="006A2D69" w:rsidRPr="006A2D69">
        <w:rPr>
          <w:b/>
          <w:bCs/>
          <w:sz w:val="22"/>
          <w:szCs w:val="22"/>
        </w:rPr>
        <w:t xml:space="preserve"> within the </w:t>
      </w:r>
      <w:r w:rsidR="006A2D69" w:rsidRPr="006A2D69">
        <w:rPr>
          <w:b/>
          <w:bCs/>
          <w:sz w:val="22"/>
          <w:szCs w:val="22"/>
          <w:lang w:val="en-US"/>
        </w:rPr>
        <w:t>ALMONIT-MTC</w:t>
      </w:r>
      <w:r w:rsidR="006A2D69" w:rsidRPr="006A2D69">
        <w:rPr>
          <w:b/>
          <w:bCs/>
          <w:sz w:val="22"/>
          <w:szCs w:val="22"/>
        </w:rPr>
        <w:t xml:space="preserve"> Project</w:t>
      </w:r>
      <w:r w:rsidR="006A2D69">
        <w:rPr>
          <w:b/>
          <w:bCs/>
          <w:sz w:val="22"/>
          <w:szCs w:val="22"/>
        </w:rPr>
        <w:t xml:space="preserve">, </w:t>
      </w:r>
      <w:r w:rsidR="006A2D69" w:rsidRPr="006A2D69">
        <w:rPr>
          <w:b/>
          <w:bCs/>
          <w:sz w:val="22"/>
          <w:szCs w:val="22"/>
        </w:rPr>
        <w:t xml:space="preserve">Location – </w:t>
      </w:r>
      <w:proofErr w:type="spellStart"/>
      <w:r w:rsidR="006A2D69" w:rsidRPr="006A2D69">
        <w:rPr>
          <w:b/>
          <w:bCs/>
          <w:sz w:val="22"/>
          <w:szCs w:val="22"/>
        </w:rPr>
        <w:t>Virpazar</w:t>
      </w:r>
      <w:proofErr w:type="spellEnd"/>
      <w:r w:rsidR="006A2D69" w:rsidRPr="006A2D69">
        <w:rPr>
          <w:b/>
          <w:bCs/>
          <w:sz w:val="22"/>
          <w:szCs w:val="22"/>
        </w:rPr>
        <w:t>, Bar, Montenegro</w:t>
      </w:r>
      <w:r w:rsidRPr="004E0A63">
        <w:rPr>
          <w:sz w:val="22"/>
          <w:szCs w:val="22"/>
          <w:u w:val="single"/>
        </w:rPr>
        <w:br/>
      </w:r>
      <w:r w:rsidRPr="004E0A63">
        <w:rPr>
          <w:b/>
          <w:sz w:val="22"/>
          <w:szCs w:val="22"/>
        </w:rPr>
        <w:t>II.1.1) Contract Notice Reference Number</w:t>
      </w:r>
      <w:r w:rsidR="004E0A63" w:rsidRPr="004E0A63">
        <w:rPr>
          <w:b/>
          <w:sz w:val="22"/>
          <w:szCs w:val="22"/>
        </w:rPr>
        <w:t>:</w:t>
      </w:r>
      <w:r w:rsidR="004E0A63" w:rsidRPr="004E0A63">
        <w:rPr>
          <w:sz w:val="22"/>
          <w:szCs w:val="22"/>
        </w:rPr>
        <w:t xml:space="preserve"> </w:t>
      </w:r>
      <w:r w:rsidR="006A2D69" w:rsidRPr="006A2D69">
        <w:rPr>
          <w:b/>
          <w:bCs/>
          <w:sz w:val="22"/>
          <w:szCs w:val="22"/>
        </w:rPr>
        <w:t>02-011/21-12912/1</w:t>
      </w:r>
    </w:p>
    <w:p w14:paraId="18D7A892" w14:textId="77777777" w:rsidR="00841EBA" w:rsidRPr="004E0A63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bookmarkStart w:id="0" w:name="OLE_LINK3"/>
      <w:bookmarkEnd w:id="0"/>
      <w:r w:rsidRPr="004E0A63">
        <w:rPr>
          <w:b/>
          <w:sz w:val="22"/>
          <w:szCs w:val="22"/>
          <w:u w:val="single"/>
        </w:rPr>
        <w:t>VII. 1.1) Reason for change</w:t>
      </w:r>
    </w:p>
    <w:p w14:paraId="246A995F" w14:textId="49196255" w:rsidR="00BE7B8B" w:rsidRPr="004E0A63" w:rsidRDefault="00BE7B8B" w:rsidP="00841EBA">
      <w:pPr>
        <w:spacing w:before="100" w:beforeAutospacing="1" w:after="100" w:afterAutospacing="1"/>
        <w:jc w:val="both"/>
        <w:rPr>
          <w:sz w:val="22"/>
          <w:szCs w:val="22"/>
        </w:rPr>
      </w:pPr>
      <w:r w:rsidRPr="006A2D69">
        <w:rPr>
          <w:sz w:val="22"/>
          <w:szCs w:val="22"/>
        </w:rPr>
        <w:t>Modification of original information submitted by the contracting authority</w:t>
      </w:r>
      <w:r w:rsidR="004E0A63" w:rsidRPr="006A2D69">
        <w:rPr>
          <w:sz w:val="22"/>
          <w:szCs w:val="22"/>
        </w:rPr>
        <w:t>.]</w:t>
      </w:r>
    </w:p>
    <w:p w14:paraId="6605851B" w14:textId="77777777" w:rsidR="004E0A63" w:rsidRDefault="004E0A63" w:rsidP="00841EBA">
      <w:pPr>
        <w:spacing w:before="100" w:beforeAutospacing="1" w:after="100" w:afterAutospacing="1"/>
        <w:rPr>
          <w:b/>
          <w:sz w:val="22"/>
          <w:szCs w:val="22"/>
          <w:u w:val="single"/>
          <w:lang w:val="en-US" w:eastAsia="de-DE"/>
        </w:rPr>
      </w:pPr>
      <w:r w:rsidRPr="004E0A63">
        <w:rPr>
          <w:b/>
          <w:sz w:val="22"/>
          <w:szCs w:val="22"/>
          <w:u w:val="single"/>
          <w:lang w:val="en-US" w:eastAsia="de-DE"/>
        </w:rPr>
        <w:t>VII.1.2) Text to be corrected in the original notice</w:t>
      </w:r>
    </w:p>
    <w:p w14:paraId="15C71A76" w14:textId="2EE18D17" w:rsidR="006A2D69" w:rsidRPr="006A2D69" w:rsidRDefault="006A2D69" w:rsidP="00841EBA">
      <w:pPr>
        <w:spacing w:before="100" w:beforeAutospacing="1" w:after="100" w:afterAutospacing="1"/>
        <w:rPr>
          <w:sz w:val="22"/>
          <w:szCs w:val="22"/>
          <w:lang w:val="sr-Latn-ME" w:eastAsia="de-DE"/>
        </w:rPr>
      </w:pPr>
      <w:r>
        <w:rPr>
          <w:sz w:val="22"/>
          <w:szCs w:val="22"/>
          <w:lang w:val="en-US" w:eastAsia="de-DE"/>
        </w:rPr>
        <w:t>In the document</w:t>
      </w:r>
      <w:r>
        <w:rPr>
          <w:sz w:val="22"/>
          <w:szCs w:val="22"/>
          <w:lang w:val="sr-Latn-ME" w:eastAsia="de-DE"/>
        </w:rPr>
        <w:t xml:space="preserve">: </w:t>
      </w:r>
      <w:r w:rsidRPr="006A2D69">
        <w:rPr>
          <w:sz w:val="22"/>
          <w:szCs w:val="22"/>
          <w:lang w:val="sr-Latn-ME" w:eastAsia="de-DE"/>
        </w:rPr>
        <w:t xml:space="preserve">VOLUME </w:t>
      </w:r>
      <w:proofErr w:type="spellStart"/>
      <w:r w:rsidRPr="006A2D69">
        <w:rPr>
          <w:sz w:val="22"/>
          <w:szCs w:val="22"/>
          <w:lang w:val="sr-Latn-ME" w:eastAsia="de-DE"/>
        </w:rPr>
        <w:t>1_Instructions_tender</w:t>
      </w:r>
      <w:proofErr w:type="spellEnd"/>
      <w:r w:rsidRPr="006A2D69">
        <w:rPr>
          <w:sz w:val="22"/>
          <w:szCs w:val="22"/>
          <w:lang w:val="sr-Latn-ME" w:eastAsia="de-DE"/>
        </w:rPr>
        <w:t xml:space="preserve"> </w:t>
      </w:r>
      <w:proofErr w:type="spellStart"/>
      <w:r w:rsidRPr="006A2D69">
        <w:rPr>
          <w:sz w:val="22"/>
          <w:szCs w:val="22"/>
          <w:lang w:val="sr-Latn-ME" w:eastAsia="de-DE"/>
        </w:rPr>
        <w:t>forms_grids</w:t>
      </w:r>
      <w:proofErr w:type="spellEnd"/>
      <w:r>
        <w:rPr>
          <w:sz w:val="22"/>
          <w:szCs w:val="22"/>
          <w:lang w:val="sr-Latn-ME" w:eastAsia="de-DE"/>
        </w:rPr>
        <w:t xml:space="preserve"> / </w:t>
      </w:r>
      <w:r w:rsidRPr="006A2D69">
        <w:rPr>
          <w:sz w:val="22"/>
          <w:szCs w:val="22"/>
          <w:lang w:val="sr-Latn-ME" w:eastAsia="de-DE"/>
        </w:rPr>
        <w:t>V</w:t>
      </w:r>
      <w:proofErr w:type="gramStart"/>
      <w:r w:rsidRPr="006A2D69">
        <w:rPr>
          <w:sz w:val="22"/>
          <w:szCs w:val="22"/>
          <w:lang w:val="sr-Latn-ME" w:eastAsia="de-DE"/>
        </w:rPr>
        <w:t>1.SECTION</w:t>
      </w:r>
      <w:proofErr w:type="gramEnd"/>
      <w:r w:rsidRPr="006A2D69">
        <w:rPr>
          <w:sz w:val="22"/>
          <w:szCs w:val="22"/>
          <w:lang w:val="sr-Latn-ME" w:eastAsia="de-DE"/>
        </w:rPr>
        <w:t xml:space="preserve"> </w:t>
      </w:r>
      <w:proofErr w:type="spellStart"/>
      <w:r w:rsidRPr="006A2D69">
        <w:rPr>
          <w:sz w:val="22"/>
          <w:szCs w:val="22"/>
          <w:lang w:val="sr-Latn-ME" w:eastAsia="de-DE"/>
        </w:rPr>
        <w:t>1_Instruction</w:t>
      </w:r>
      <w:proofErr w:type="spellEnd"/>
      <w:r w:rsidRPr="006A2D69">
        <w:rPr>
          <w:sz w:val="22"/>
          <w:szCs w:val="22"/>
          <w:lang w:val="sr-Latn-ME" w:eastAsia="de-DE"/>
        </w:rPr>
        <w:t xml:space="preserve"> to </w:t>
      </w:r>
      <w:proofErr w:type="spellStart"/>
      <w:r w:rsidRPr="006A2D69">
        <w:rPr>
          <w:sz w:val="22"/>
          <w:szCs w:val="22"/>
          <w:lang w:val="sr-Latn-ME" w:eastAsia="de-DE"/>
        </w:rPr>
        <w:t>tenderers</w:t>
      </w:r>
      <w:proofErr w:type="spellEnd"/>
      <w:r w:rsidRPr="006A2D69">
        <w:rPr>
          <w:sz w:val="22"/>
          <w:szCs w:val="22"/>
          <w:lang w:val="sr-Latn-ME" w:eastAsia="de-DE"/>
        </w:rPr>
        <w:t xml:space="preserve"> </w:t>
      </w:r>
      <w:proofErr w:type="spellStart"/>
      <w:r w:rsidRPr="006A2D69">
        <w:rPr>
          <w:sz w:val="22"/>
          <w:szCs w:val="22"/>
          <w:lang w:val="sr-Latn-ME" w:eastAsia="de-DE"/>
        </w:rPr>
        <w:t>and</w:t>
      </w:r>
      <w:proofErr w:type="spellEnd"/>
      <w:r w:rsidRPr="006A2D69">
        <w:rPr>
          <w:sz w:val="22"/>
          <w:szCs w:val="22"/>
          <w:lang w:val="sr-Latn-ME" w:eastAsia="de-DE"/>
        </w:rPr>
        <w:t xml:space="preserve"> </w:t>
      </w:r>
      <w:proofErr w:type="spellStart"/>
      <w:r w:rsidRPr="006A2D69">
        <w:rPr>
          <w:sz w:val="22"/>
          <w:szCs w:val="22"/>
          <w:lang w:val="sr-Latn-ME" w:eastAsia="de-DE"/>
        </w:rPr>
        <w:t>Contract</w:t>
      </w:r>
      <w:proofErr w:type="spellEnd"/>
      <w:r w:rsidRPr="006A2D69">
        <w:rPr>
          <w:sz w:val="22"/>
          <w:szCs w:val="22"/>
          <w:lang w:val="sr-Latn-ME" w:eastAsia="de-DE"/>
        </w:rPr>
        <w:t xml:space="preserve"> notice</w:t>
      </w:r>
      <w:r>
        <w:rPr>
          <w:sz w:val="22"/>
          <w:szCs w:val="22"/>
          <w:lang w:val="sr-Latn-ME" w:eastAsia="de-DE"/>
        </w:rPr>
        <w:t xml:space="preserve"> / </w:t>
      </w:r>
      <w:proofErr w:type="spellStart"/>
      <w:r w:rsidRPr="006A2D69">
        <w:rPr>
          <w:sz w:val="22"/>
          <w:szCs w:val="22"/>
          <w:lang w:val="sr-Latn-ME" w:eastAsia="de-DE"/>
        </w:rPr>
        <w:t>V1.S1_Contract</w:t>
      </w:r>
      <w:proofErr w:type="spellEnd"/>
      <w:r w:rsidRPr="006A2D69">
        <w:rPr>
          <w:sz w:val="22"/>
          <w:szCs w:val="22"/>
          <w:lang w:val="sr-Latn-ME" w:eastAsia="de-DE"/>
        </w:rPr>
        <w:t xml:space="preserve"> </w:t>
      </w:r>
      <w:proofErr w:type="spellStart"/>
      <w:r w:rsidRPr="006A2D69">
        <w:rPr>
          <w:sz w:val="22"/>
          <w:szCs w:val="22"/>
          <w:lang w:val="sr-Latn-ME" w:eastAsia="de-DE"/>
        </w:rPr>
        <w:t>notice_vir</w:t>
      </w:r>
      <w:proofErr w:type="spellEnd"/>
    </w:p>
    <w:p w14:paraId="7451EFDB" w14:textId="0F3D021D" w:rsidR="006A2D69" w:rsidRPr="00E636BC" w:rsidRDefault="006A2D69" w:rsidP="00E636BC">
      <w:pPr>
        <w:spacing w:before="100" w:beforeAutospacing="1" w:after="100" w:afterAutospacing="1"/>
        <w:ind w:left="720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 xml:space="preserve">The Article </w:t>
      </w:r>
      <w:r w:rsidR="00783E69" w:rsidRPr="00E636BC">
        <w:rPr>
          <w:sz w:val="22"/>
          <w:szCs w:val="22"/>
          <w:lang w:val="en-US" w:eastAsia="de-DE"/>
        </w:rPr>
        <w:t xml:space="preserve">16 </w:t>
      </w:r>
      <w:r w:rsidR="00783E69" w:rsidRPr="00E636BC">
        <w:rPr>
          <w:sz w:val="22"/>
          <w:szCs w:val="22"/>
          <w:lang w:eastAsia="de-DE"/>
        </w:rPr>
        <w:t>Selection criteria</w:t>
      </w:r>
    </w:p>
    <w:p w14:paraId="67976173" w14:textId="2C7F8056" w:rsidR="006A2D69" w:rsidRDefault="005A003C" w:rsidP="00C76146">
      <w:pPr>
        <w:spacing w:before="100" w:beforeAutospacing="1" w:after="100" w:afterAutospacing="1"/>
        <w:ind w:left="1440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 xml:space="preserve">second </w:t>
      </w:r>
      <w:r w:rsidRPr="005A003C">
        <w:rPr>
          <w:sz w:val="22"/>
          <w:szCs w:val="22"/>
          <w:lang w:val="en-US" w:eastAsia="de-DE"/>
        </w:rPr>
        <w:t xml:space="preserve">paragraph "Technical and Professional Capacity of Candidate", where is stated: </w:t>
      </w:r>
      <w:proofErr w:type="gramStart"/>
      <w:r w:rsidRPr="005A003C">
        <w:rPr>
          <w:sz w:val="22"/>
          <w:szCs w:val="22"/>
          <w:lang w:val="en-US" w:eastAsia="de-DE"/>
        </w:rPr>
        <w:t>"..</w:t>
      </w:r>
      <w:proofErr w:type="gramEnd"/>
      <w:r w:rsidRPr="005A003C">
        <w:rPr>
          <w:b/>
          <w:bCs/>
          <w:i/>
          <w:iCs/>
          <w:sz w:val="22"/>
          <w:szCs w:val="22"/>
          <w:lang w:eastAsia="de-DE"/>
        </w:rPr>
        <w:t xml:space="preserve">The tenderer or a lead member of consortium must be in possession of </w:t>
      </w:r>
      <w:r w:rsidRPr="005A003C">
        <w:rPr>
          <w:b/>
          <w:bCs/>
          <w:i/>
          <w:iCs/>
          <w:sz w:val="22"/>
          <w:szCs w:val="22"/>
          <w:lang w:val="en" w:eastAsia="de-DE"/>
        </w:rPr>
        <w:t xml:space="preserve">license for related work in line with </w:t>
      </w:r>
      <w:r w:rsidRPr="005A003C">
        <w:rPr>
          <w:b/>
          <w:bCs/>
          <w:i/>
          <w:iCs/>
          <w:sz w:val="22"/>
          <w:szCs w:val="22"/>
          <w:lang w:eastAsia="de-DE"/>
        </w:rPr>
        <w:t>Law on Spatial Planning and Construction of Montenegro</w:t>
      </w:r>
      <w:r w:rsidRPr="005A003C">
        <w:rPr>
          <w:sz w:val="22"/>
          <w:szCs w:val="22"/>
          <w:lang w:val="en-US" w:eastAsia="de-DE"/>
        </w:rPr>
        <w:t>..."</w:t>
      </w:r>
    </w:p>
    <w:p w14:paraId="326B3644" w14:textId="10CAF1F7" w:rsidR="005A003C" w:rsidRDefault="005A003C" w:rsidP="00C76146">
      <w:pPr>
        <w:spacing w:before="100" w:beforeAutospacing="1" w:after="100" w:afterAutospacing="1"/>
        <w:ind w:left="1440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should be replaced with:</w:t>
      </w:r>
    </w:p>
    <w:p w14:paraId="54B145B4" w14:textId="02950AFF" w:rsidR="005A003C" w:rsidRDefault="005A003C" w:rsidP="00C76146">
      <w:pPr>
        <w:spacing w:before="100" w:beforeAutospacing="1" w:after="100" w:afterAutospacing="1"/>
        <w:ind w:left="1440"/>
        <w:rPr>
          <w:b/>
          <w:bCs/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“</w:t>
      </w:r>
      <w:r w:rsidRPr="005A003C">
        <w:rPr>
          <w:b/>
          <w:bCs/>
          <w:sz w:val="22"/>
          <w:szCs w:val="22"/>
          <w:lang w:val="en-US" w:eastAsia="de-DE"/>
        </w:rPr>
        <w:t xml:space="preserve">The tenderer or a lead member of consortium must be in possession of license for related work in line with </w:t>
      </w:r>
      <w:r>
        <w:rPr>
          <w:b/>
          <w:bCs/>
          <w:sz w:val="22"/>
          <w:szCs w:val="22"/>
          <w:lang w:val="en-US" w:eastAsia="de-DE"/>
        </w:rPr>
        <w:t>t</w:t>
      </w:r>
      <w:r w:rsidRPr="005A003C">
        <w:rPr>
          <w:b/>
          <w:bCs/>
          <w:iCs/>
          <w:sz w:val="22"/>
          <w:szCs w:val="22"/>
          <w:lang w:eastAsia="de-DE"/>
        </w:rPr>
        <w:t>he national accreditation authorities of his country</w:t>
      </w:r>
      <w:r w:rsidRPr="005A003C">
        <w:rPr>
          <w:b/>
          <w:bCs/>
          <w:sz w:val="22"/>
          <w:szCs w:val="22"/>
          <w:lang w:val="en-US" w:eastAsia="de-DE"/>
        </w:rPr>
        <w:t>..."</w:t>
      </w:r>
    </w:p>
    <w:p w14:paraId="2AD3909C" w14:textId="3E8D03F5" w:rsidR="00E636BC" w:rsidRPr="00E636BC" w:rsidRDefault="00E636BC" w:rsidP="00E636BC">
      <w:pPr>
        <w:spacing w:before="100" w:beforeAutospacing="1" w:after="100" w:afterAutospacing="1"/>
        <w:ind w:left="720"/>
        <w:rPr>
          <w:sz w:val="22"/>
          <w:szCs w:val="22"/>
          <w:lang w:val="en-US" w:eastAsia="de-DE"/>
        </w:rPr>
      </w:pPr>
      <w:r w:rsidRPr="00E636BC">
        <w:rPr>
          <w:sz w:val="22"/>
          <w:szCs w:val="22"/>
          <w:lang w:val="en-US" w:eastAsia="de-DE"/>
        </w:rPr>
        <w:t>The Article 20. Tender opening session</w:t>
      </w:r>
    </w:p>
    <w:p w14:paraId="42DDABD0" w14:textId="49870E78" w:rsidR="00E636BC" w:rsidRPr="00E636BC" w:rsidRDefault="00E636BC" w:rsidP="00C76146">
      <w:pPr>
        <w:spacing w:before="100" w:beforeAutospacing="1" w:after="100" w:afterAutospacing="1"/>
        <w:ind w:left="1440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The first paragraph “</w:t>
      </w:r>
      <w:r w:rsidRPr="00E636BC">
        <w:rPr>
          <w:b/>
          <w:bCs/>
          <w:sz w:val="22"/>
          <w:szCs w:val="22"/>
          <w:lang w:eastAsia="de-DE"/>
        </w:rPr>
        <w:t xml:space="preserve">The tender opening session will be hold on 07/02/2022 at 11:00 local time at the venue of Ministry of Capital Investments of Montenegro, </w:t>
      </w:r>
      <w:proofErr w:type="spellStart"/>
      <w:r w:rsidRPr="00E636BC">
        <w:rPr>
          <w:b/>
          <w:bCs/>
          <w:sz w:val="22"/>
          <w:szCs w:val="22"/>
          <w:lang w:eastAsia="de-DE"/>
        </w:rPr>
        <w:t>Rimski</w:t>
      </w:r>
      <w:proofErr w:type="spellEnd"/>
      <w:r w:rsidRPr="00E636BC">
        <w:rPr>
          <w:b/>
          <w:bCs/>
          <w:sz w:val="22"/>
          <w:szCs w:val="22"/>
          <w:lang w:eastAsia="de-DE"/>
        </w:rPr>
        <w:t xml:space="preserve"> </w:t>
      </w:r>
      <w:proofErr w:type="spellStart"/>
      <w:r w:rsidRPr="00E636BC">
        <w:rPr>
          <w:b/>
          <w:bCs/>
          <w:sz w:val="22"/>
          <w:szCs w:val="22"/>
          <w:lang w:eastAsia="de-DE"/>
        </w:rPr>
        <w:t>trg</w:t>
      </w:r>
      <w:proofErr w:type="spellEnd"/>
      <w:r w:rsidRPr="00E636BC">
        <w:rPr>
          <w:b/>
          <w:bCs/>
          <w:sz w:val="22"/>
          <w:szCs w:val="22"/>
          <w:lang w:eastAsia="de-DE"/>
        </w:rPr>
        <w:t xml:space="preserve"> 46, 81000 Podgorica,</w:t>
      </w:r>
      <w:r w:rsidRPr="00E636BC">
        <w:rPr>
          <w:b/>
          <w:bCs/>
          <w:sz w:val="22"/>
          <w:szCs w:val="22"/>
          <w:lang w:eastAsia="de-DE"/>
        </w:rPr>
        <w:t xml:space="preserve"> </w:t>
      </w:r>
      <w:r w:rsidRPr="00E636BC">
        <w:rPr>
          <w:b/>
          <w:bCs/>
          <w:sz w:val="22"/>
          <w:szCs w:val="22"/>
          <w:lang w:eastAsia="de-DE"/>
        </w:rPr>
        <w:t>Montenegro</w:t>
      </w:r>
      <w:r>
        <w:rPr>
          <w:sz w:val="22"/>
          <w:szCs w:val="22"/>
          <w:lang w:eastAsia="de-DE"/>
        </w:rPr>
        <w:t>”</w:t>
      </w:r>
    </w:p>
    <w:p w14:paraId="651558A5" w14:textId="2EF8B812" w:rsidR="006A2D69" w:rsidRDefault="00E636BC" w:rsidP="00C76146">
      <w:pPr>
        <w:spacing w:before="100" w:beforeAutospacing="1" w:after="100" w:afterAutospacing="1"/>
        <w:ind w:left="1440"/>
        <w:rPr>
          <w:sz w:val="22"/>
          <w:szCs w:val="22"/>
          <w:lang w:val="en-US" w:eastAsia="de-DE"/>
        </w:rPr>
      </w:pPr>
      <w:r w:rsidRPr="00E636BC">
        <w:rPr>
          <w:sz w:val="22"/>
          <w:szCs w:val="22"/>
          <w:lang w:val="en-US" w:eastAsia="de-DE"/>
        </w:rPr>
        <w:t>should be replaced with:</w:t>
      </w:r>
    </w:p>
    <w:p w14:paraId="16BA5492" w14:textId="2700F586" w:rsidR="00E636BC" w:rsidRDefault="00E636BC" w:rsidP="00C76146">
      <w:pPr>
        <w:spacing w:before="100" w:beforeAutospacing="1" w:after="100" w:afterAutospacing="1"/>
        <w:ind w:left="1440"/>
        <w:rPr>
          <w:sz w:val="22"/>
          <w:szCs w:val="22"/>
          <w:lang w:eastAsia="de-DE"/>
        </w:rPr>
      </w:pPr>
      <w:r w:rsidRPr="00E636BC">
        <w:rPr>
          <w:sz w:val="22"/>
          <w:szCs w:val="22"/>
          <w:lang w:val="en-US" w:eastAsia="de-DE"/>
        </w:rPr>
        <w:t>“</w:t>
      </w:r>
      <w:r w:rsidRPr="00E636BC">
        <w:rPr>
          <w:b/>
          <w:bCs/>
          <w:sz w:val="22"/>
          <w:szCs w:val="22"/>
          <w:lang w:eastAsia="de-DE"/>
        </w:rPr>
        <w:t xml:space="preserve">The tender opening session will be hold on </w:t>
      </w:r>
      <w:r>
        <w:rPr>
          <w:b/>
          <w:bCs/>
          <w:sz w:val="22"/>
          <w:szCs w:val="22"/>
          <w:lang w:eastAsia="de-DE"/>
        </w:rPr>
        <w:t>21</w:t>
      </w:r>
      <w:r w:rsidRPr="00E636BC">
        <w:rPr>
          <w:b/>
          <w:bCs/>
          <w:sz w:val="22"/>
          <w:szCs w:val="22"/>
          <w:lang w:eastAsia="de-DE"/>
        </w:rPr>
        <w:t xml:space="preserve">/02/2022 at 11:00 local time at the venue of Ministry of Capital Investments of Montenegro, </w:t>
      </w:r>
      <w:proofErr w:type="spellStart"/>
      <w:r w:rsidRPr="00E636BC">
        <w:rPr>
          <w:b/>
          <w:bCs/>
          <w:sz w:val="22"/>
          <w:szCs w:val="22"/>
          <w:lang w:eastAsia="de-DE"/>
        </w:rPr>
        <w:t>Rimski</w:t>
      </w:r>
      <w:proofErr w:type="spellEnd"/>
      <w:r w:rsidRPr="00E636BC">
        <w:rPr>
          <w:b/>
          <w:bCs/>
          <w:sz w:val="22"/>
          <w:szCs w:val="22"/>
          <w:lang w:eastAsia="de-DE"/>
        </w:rPr>
        <w:t xml:space="preserve"> </w:t>
      </w:r>
      <w:proofErr w:type="spellStart"/>
      <w:r w:rsidRPr="00E636BC">
        <w:rPr>
          <w:b/>
          <w:bCs/>
          <w:sz w:val="22"/>
          <w:szCs w:val="22"/>
          <w:lang w:eastAsia="de-DE"/>
        </w:rPr>
        <w:t>trg</w:t>
      </w:r>
      <w:proofErr w:type="spellEnd"/>
      <w:r w:rsidRPr="00E636BC">
        <w:rPr>
          <w:b/>
          <w:bCs/>
          <w:sz w:val="22"/>
          <w:szCs w:val="22"/>
          <w:lang w:eastAsia="de-DE"/>
        </w:rPr>
        <w:t xml:space="preserve"> 46, 81000 Podgorica, Montenegro</w:t>
      </w:r>
      <w:r w:rsidRPr="00E636BC">
        <w:rPr>
          <w:sz w:val="22"/>
          <w:szCs w:val="22"/>
          <w:lang w:eastAsia="de-DE"/>
        </w:rPr>
        <w:t>”</w:t>
      </w:r>
    </w:p>
    <w:p w14:paraId="33193023" w14:textId="1DF4832F" w:rsidR="00BE7B8B" w:rsidRPr="004E0A63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C76146">
        <w:rPr>
          <w:b/>
          <w:sz w:val="22"/>
          <w:szCs w:val="22"/>
          <w:u w:val="single"/>
        </w:rPr>
        <w:t>VII.2) Other additional information:</w:t>
      </w:r>
    </w:p>
    <w:p w14:paraId="6E7D7FA4" w14:textId="49F1D8BE" w:rsidR="00C76146" w:rsidRDefault="00C76146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  <w:lang w:val="sr-Latn-ME"/>
        </w:rPr>
      </w:pPr>
      <w:bookmarkStart w:id="1" w:name="_Toc42488071"/>
      <w:r>
        <w:rPr>
          <w:sz w:val="22"/>
          <w:szCs w:val="22"/>
        </w:rPr>
        <w:t xml:space="preserve">The document </w:t>
      </w:r>
      <w:r w:rsidRPr="00C76146">
        <w:rPr>
          <w:sz w:val="22"/>
          <w:szCs w:val="22"/>
          <w:lang w:val="sr-Latn-ME"/>
        </w:rPr>
        <w:t xml:space="preserve">VOLUME </w:t>
      </w:r>
      <w:proofErr w:type="spellStart"/>
      <w:r w:rsidRPr="00C76146">
        <w:rPr>
          <w:sz w:val="22"/>
          <w:szCs w:val="22"/>
          <w:lang w:val="sr-Latn-ME"/>
        </w:rPr>
        <w:t>1_Instructions_tender</w:t>
      </w:r>
      <w:proofErr w:type="spellEnd"/>
      <w:r w:rsidRPr="00C76146">
        <w:rPr>
          <w:sz w:val="22"/>
          <w:szCs w:val="22"/>
          <w:lang w:val="sr-Latn-ME"/>
        </w:rPr>
        <w:t xml:space="preserve"> </w:t>
      </w:r>
      <w:proofErr w:type="spellStart"/>
      <w:r w:rsidRPr="00C76146">
        <w:rPr>
          <w:sz w:val="22"/>
          <w:szCs w:val="22"/>
          <w:lang w:val="sr-Latn-ME"/>
        </w:rPr>
        <w:t>forms_grids</w:t>
      </w:r>
      <w:proofErr w:type="spellEnd"/>
      <w:r w:rsidRPr="00C76146">
        <w:rPr>
          <w:sz w:val="22"/>
          <w:szCs w:val="22"/>
          <w:lang w:val="sr-Latn-ME"/>
        </w:rPr>
        <w:t xml:space="preserve"> / V</w:t>
      </w:r>
      <w:proofErr w:type="gramStart"/>
      <w:r w:rsidRPr="00C76146">
        <w:rPr>
          <w:sz w:val="22"/>
          <w:szCs w:val="22"/>
          <w:lang w:val="sr-Latn-ME"/>
        </w:rPr>
        <w:t>1.SECTION</w:t>
      </w:r>
      <w:proofErr w:type="gramEnd"/>
      <w:r w:rsidRPr="00C76146">
        <w:rPr>
          <w:sz w:val="22"/>
          <w:szCs w:val="22"/>
          <w:lang w:val="sr-Latn-ME"/>
        </w:rPr>
        <w:t xml:space="preserve"> </w:t>
      </w:r>
      <w:proofErr w:type="spellStart"/>
      <w:r w:rsidRPr="00C76146">
        <w:rPr>
          <w:sz w:val="22"/>
          <w:szCs w:val="22"/>
          <w:lang w:val="sr-Latn-ME"/>
        </w:rPr>
        <w:t>1_Instruction</w:t>
      </w:r>
      <w:proofErr w:type="spellEnd"/>
      <w:r w:rsidRPr="00C76146">
        <w:rPr>
          <w:sz w:val="22"/>
          <w:szCs w:val="22"/>
          <w:lang w:val="sr-Latn-ME"/>
        </w:rPr>
        <w:t xml:space="preserve"> to </w:t>
      </w:r>
      <w:proofErr w:type="spellStart"/>
      <w:r w:rsidRPr="00C76146">
        <w:rPr>
          <w:sz w:val="22"/>
          <w:szCs w:val="22"/>
          <w:lang w:val="sr-Latn-ME"/>
        </w:rPr>
        <w:t>tenderers</w:t>
      </w:r>
      <w:proofErr w:type="spellEnd"/>
      <w:r w:rsidRPr="00C76146">
        <w:rPr>
          <w:sz w:val="22"/>
          <w:szCs w:val="22"/>
          <w:lang w:val="sr-Latn-ME"/>
        </w:rPr>
        <w:t xml:space="preserve"> </w:t>
      </w:r>
      <w:proofErr w:type="spellStart"/>
      <w:r w:rsidRPr="00C76146">
        <w:rPr>
          <w:sz w:val="22"/>
          <w:szCs w:val="22"/>
          <w:lang w:val="sr-Latn-ME"/>
        </w:rPr>
        <w:t>and</w:t>
      </w:r>
      <w:proofErr w:type="spellEnd"/>
      <w:r w:rsidRPr="00C76146">
        <w:rPr>
          <w:sz w:val="22"/>
          <w:szCs w:val="22"/>
          <w:lang w:val="sr-Latn-ME"/>
        </w:rPr>
        <w:t xml:space="preserve"> </w:t>
      </w:r>
      <w:proofErr w:type="spellStart"/>
      <w:r w:rsidRPr="00C76146">
        <w:rPr>
          <w:sz w:val="22"/>
          <w:szCs w:val="22"/>
          <w:lang w:val="sr-Latn-ME"/>
        </w:rPr>
        <w:t>Contract</w:t>
      </w:r>
      <w:proofErr w:type="spellEnd"/>
      <w:r w:rsidRPr="00C76146">
        <w:rPr>
          <w:sz w:val="22"/>
          <w:szCs w:val="22"/>
          <w:lang w:val="sr-Latn-ME"/>
        </w:rPr>
        <w:t xml:space="preserve"> notice /</w:t>
      </w:r>
      <w:r w:rsidRPr="00C76146">
        <w:t xml:space="preserve"> </w:t>
      </w:r>
      <w:proofErr w:type="spellStart"/>
      <w:r w:rsidRPr="00C76146">
        <w:rPr>
          <w:sz w:val="22"/>
          <w:szCs w:val="22"/>
          <w:lang w:val="sr-Latn-ME"/>
        </w:rPr>
        <w:t>V1.S1_Instruction</w:t>
      </w:r>
      <w:proofErr w:type="spellEnd"/>
      <w:r w:rsidRPr="00C76146">
        <w:rPr>
          <w:sz w:val="22"/>
          <w:szCs w:val="22"/>
          <w:lang w:val="sr-Latn-ME"/>
        </w:rPr>
        <w:t xml:space="preserve"> to </w:t>
      </w:r>
      <w:proofErr w:type="spellStart"/>
      <w:r w:rsidRPr="00C76146">
        <w:rPr>
          <w:sz w:val="22"/>
          <w:szCs w:val="22"/>
          <w:lang w:val="sr-Latn-ME"/>
        </w:rPr>
        <w:t>tenderers_vir</w:t>
      </w:r>
      <w:proofErr w:type="spellEnd"/>
    </w:p>
    <w:p w14:paraId="5E14BFB3" w14:textId="27C90DCB" w:rsidR="00C76146" w:rsidRDefault="00C76146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  <w:lang w:val="sr-Latn-ME"/>
        </w:rPr>
        <w:t xml:space="preserve">is </w:t>
      </w:r>
      <w:proofErr w:type="spellStart"/>
      <w:r>
        <w:rPr>
          <w:sz w:val="22"/>
          <w:szCs w:val="22"/>
          <w:lang w:val="sr-Latn-ME"/>
        </w:rPr>
        <w:t>replaced</w:t>
      </w:r>
      <w:proofErr w:type="spellEnd"/>
      <w:r>
        <w:rPr>
          <w:sz w:val="22"/>
          <w:szCs w:val="22"/>
          <w:lang w:val="sr-Latn-ME"/>
        </w:rPr>
        <w:t xml:space="preserve"> </w:t>
      </w:r>
      <w:proofErr w:type="spellStart"/>
      <w:r>
        <w:rPr>
          <w:sz w:val="22"/>
          <w:szCs w:val="22"/>
          <w:lang w:val="sr-Latn-ME"/>
        </w:rPr>
        <w:t>with</w:t>
      </w:r>
      <w:proofErr w:type="spellEnd"/>
      <w:r>
        <w:rPr>
          <w:sz w:val="22"/>
          <w:szCs w:val="22"/>
          <w:lang w:val="sr-Latn-ME"/>
        </w:rPr>
        <w:t xml:space="preserve"> </w:t>
      </w:r>
      <w:proofErr w:type="spellStart"/>
      <w:r w:rsidRPr="00C76146">
        <w:rPr>
          <w:sz w:val="22"/>
          <w:szCs w:val="22"/>
          <w:lang w:val="sr-Latn-ME"/>
        </w:rPr>
        <w:t>V1.S1_Instruction</w:t>
      </w:r>
      <w:proofErr w:type="spellEnd"/>
      <w:r w:rsidRPr="00C76146">
        <w:rPr>
          <w:sz w:val="22"/>
          <w:szCs w:val="22"/>
          <w:lang w:val="sr-Latn-ME"/>
        </w:rPr>
        <w:t xml:space="preserve"> to </w:t>
      </w:r>
      <w:proofErr w:type="spellStart"/>
      <w:r w:rsidRPr="00C76146">
        <w:rPr>
          <w:sz w:val="22"/>
          <w:szCs w:val="22"/>
          <w:lang w:val="sr-Latn-ME"/>
        </w:rPr>
        <w:t>tenderers_vir</w:t>
      </w:r>
      <w:r>
        <w:rPr>
          <w:sz w:val="22"/>
          <w:szCs w:val="22"/>
          <w:lang w:val="sr-Latn-ME"/>
        </w:rPr>
        <w:t>_21.1.2022</w:t>
      </w:r>
      <w:proofErr w:type="spellEnd"/>
      <w:r>
        <w:rPr>
          <w:sz w:val="22"/>
          <w:szCs w:val="22"/>
          <w:lang w:val="sr-Latn-ME"/>
        </w:rPr>
        <w:t>. (</w:t>
      </w:r>
      <w:proofErr w:type="spellStart"/>
      <w:r>
        <w:rPr>
          <w:sz w:val="22"/>
          <w:szCs w:val="22"/>
          <w:lang w:val="sr-Latn-ME"/>
        </w:rPr>
        <w:t>Attached</w:t>
      </w:r>
      <w:proofErr w:type="spellEnd"/>
      <w:r>
        <w:rPr>
          <w:sz w:val="22"/>
          <w:szCs w:val="22"/>
          <w:lang w:val="sr-Latn-ME"/>
        </w:rPr>
        <w:t>)</w:t>
      </w:r>
    </w:p>
    <w:p w14:paraId="2F265F7F" w14:textId="77777777" w:rsidR="00C76146" w:rsidRDefault="00C76146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</w:p>
    <w:p w14:paraId="234871A1" w14:textId="5F9696DC" w:rsidR="00841EBA" w:rsidRPr="004E0A63" w:rsidRDefault="00841EBA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  <w:r w:rsidRPr="004E0A63">
        <w:rPr>
          <w:sz w:val="22"/>
          <w:szCs w:val="22"/>
        </w:rPr>
        <w:t xml:space="preserve">All other terms and conditions of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remain unchanged. The above alterations and/or corrections to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are integral part of the </w:t>
      </w:r>
      <w:r w:rsidR="009F5E13" w:rsidRPr="004E0A63">
        <w:rPr>
          <w:sz w:val="22"/>
          <w:szCs w:val="22"/>
        </w:rPr>
        <w:t>contract notice</w:t>
      </w:r>
      <w:r w:rsidRPr="004E0A63">
        <w:rPr>
          <w:sz w:val="22"/>
          <w:szCs w:val="22"/>
        </w:rPr>
        <w:t>.</w:t>
      </w:r>
      <w:bookmarkEnd w:id="1"/>
    </w:p>
    <w:sectPr w:rsidR="00841EBA" w:rsidRPr="004E0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1B42" w14:textId="77777777" w:rsidR="00C01FBA" w:rsidRDefault="00C01FBA">
      <w:r>
        <w:separator/>
      </w:r>
    </w:p>
  </w:endnote>
  <w:endnote w:type="continuationSeparator" w:id="0">
    <w:p w14:paraId="194189A3" w14:textId="77777777" w:rsidR="00C01FBA" w:rsidRDefault="00C0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4712" w14:textId="77777777" w:rsidR="00940C5C" w:rsidRDefault="0094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1F7C" w14:textId="77777777" w:rsidR="00113A10" w:rsidRPr="00CA5C6D" w:rsidRDefault="00BE0207" w:rsidP="0065335F">
    <w:pPr>
      <w:pStyle w:val="Footer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A</w:t>
    </w:r>
    <w:r w:rsidR="005A1118">
      <w:rPr>
        <w:b/>
        <w:sz w:val="18"/>
        <w:szCs w:val="18"/>
      </w:rPr>
      <w:t>ugust</w:t>
    </w:r>
    <w:r w:rsidR="00091D23">
      <w:rPr>
        <w:b/>
        <w:sz w:val="18"/>
        <w:szCs w:val="18"/>
      </w:rPr>
      <w:t xml:space="preserve"> </w:t>
    </w:r>
    <w:r w:rsidR="00D0098A">
      <w:rPr>
        <w:b/>
        <w:sz w:val="18"/>
        <w:szCs w:val="18"/>
      </w:rPr>
      <w:t>2020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CA5C6D">
      <w:rPr>
        <w:sz w:val="20"/>
        <w:szCs w:val="20"/>
        <w:lang w:val="sv-SE"/>
      </w:rPr>
      <w:t>Page 1/1</w:t>
    </w:r>
  </w:p>
  <w:p w14:paraId="7CFC9DE0" w14:textId="77777777" w:rsidR="00113A10" w:rsidRPr="00CA5C6D" w:rsidRDefault="00113A10">
    <w:pPr>
      <w:pStyle w:val="Footer"/>
      <w:rPr>
        <w:sz w:val="18"/>
        <w:szCs w:val="18"/>
        <w:lang w:val="sv-SE"/>
      </w:rPr>
    </w:pPr>
    <w:r w:rsidRPr="00CA5C6D">
      <w:rPr>
        <w:sz w:val="18"/>
        <w:szCs w:val="18"/>
        <w:lang w:val="sv-SE"/>
      </w:rPr>
      <w:fldChar w:fldCharType="begin"/>
    </w:r>
    <w:r w:rsidRPr="00CA5C6D">
      <w:rPr>
        <w:sz w:val="18"/>
        <w:szCs w:val="18"/>
        <w:lang w:val="sv-SE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Pr="00CA5C6D">
      <w:rPr>
        <w:noProof/>
        <w:sz w:val="18"/>
        <w:szCs w:val="18"/>
        <w:lang w:val="sv-SE"/>
      </w:rPr>
      <w:t>a5b_corrig</w:t>
    </w:r>
    <w:r w:rsidR="00265250">
      <w:rPr>
        <w:noProof/>
        <w:sz w:val="18"/>
        <w:szCs w:val="18"/>
        <w:lang w:val="sv-SE"/>
      </w:rPr>
      <w:t>contract</w:t>
    </w:r>
    <w:r w:rsidRPr="00CA5C6D">
      <w:rPr>
        <w:noProof/>
        <w:sz w:val="18"/>
        <w:szCs w:val="18"/>
        <w:lang w:val="sv-SE"/>
      </w:rPr>
      <w:t>notice_en</w:t>
    </w:r>
    <w:r w:rsidRPr="00CA5C6D"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BF65" w14:textId="77777777" w:rsidR="00940C5C" w:rsidRDefault="00940C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B4D2" w14:textId="77777777" w:rsidR="00C01FBA" w:rsidRDefault="00C01FBA">
      <w:r>
        <w:separator/>
      </w:r>
    </w:p>
  </w:footnote>
  <w:footnote w:type="continuationSeparator" w:id="0">
    <w:p w14:paraId="7157C8E2" w14:textId="77777777" w:rsidR="00C01FBA" w:rsidRDefault="00C01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51B0" w14:textId="77777777" w:rsidR="00940C5C" w:rsidRDefault="0094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DE696" w14:textId="77777777" w:rsidR="00940C5C" w:rsidRDefault="0094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5E60" w14:textId="77777777" w:rsidR="00940C5C" w:rsidRDefault="00940C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5DFE"/>
    <w:rsid w:val="00036108"/>
    <w:rsid w:val="00051300"/>
    <w:rsid w:val="00051EA1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1D23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0A63"/>
    <w:rsid w:val="004E2311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003C"/>
    <w:rsid w:val="005A1118"/>
    <w:rsid w:val="005A197C"/>
    <w:rsid w:val="005A1FEC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2D69"/>
    <w:rsid w:val="006A76A3"/>
    <w:rsid w:val="006A7C33"/>
    <w:rsid w:val="006A7E2A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3E69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4194"/>
    <w:rsid w:val="00922D48"/>
    <w:rsid w:val="00927825"/>
    <w:rsid w:val="00933634"/>
    <w:rsid w:val="00940C5C"/>
    <w:rsid w:val="00952624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71D5"/>
    <w:rsid w:val="00BC1E6B"/>
    <w:rsid w:val="00BC3CDA"/>
    <w:rsid w:val="00BD523E"/>
    <w:rsid w:val="00BE0207"/>
    <w:rsid w:val="00BE0218"/>
    <w:rsid w:val="00BE0881"/>
    <w:rsid w:val="00BE6AEB"/>
    <w:rsid w:val="00BE7B8B"/>
    <w:rsid w:val="00BF1071"/>
    <w:rsid w:val="00BF3045"/>
    <w:rsid w:val="00BF4EB3"/>
    <w:rsid w:val="00C01043"/>
    <w:rsid w:val="00C01FBA"/>
    <w:rsid w:val="00C072FB"/>
    <w:rsid w:val="00C10CCC"/>
    <w:rsid w:val="00C15664"/>
    <w:rsid w:val="00C17C1B"/>
    <w:rsid w:val="00C22C71"/>
    <w:rsid w:val="00C279B8"/>
    <w:rsid w:val="00C35F05"/>
    <w:rsid w:val="00C518E5"/>
    <w:rsid w:val="00C5345C"/>
    <w:rsid w:val="00C53C16"/>
    <w:rsid w:val="00C64FF2"/>
    <w:rsid w:val="00C70576"/>
    <w:rsid w:val="00C72FA8"/>
    <w:rsid w:val="00C74180"/>
    <w:rsid w:val="00C76146"/>
    <w:rsid w:val="00C91665"/>
    <w:rsid w:val="00C9423B"/>
    <w:rsid w:val="00C949B3"/>
    <w:rsid w:val="00CA5C6D"/>
    <w:rsid w:val="00CB687E"/>
    <w:rsid w:val="00CC13C5"/>
    <w:rsid w:val="00CD26FB"/>
    <w:rsid w:val="00CD3957"/>
    <w:rsid w:val="00CD6194"/>
    <w:rsid w:val="00CD63C3"/>
    <w:rsid w:val="00CE0E77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36BC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64F6"/>
    <w:rsid w:val="00F17172"/>
    <w:rsid w:val="00F17F99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0C869B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5335F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yperlink">
    <w:name w:val="Hyperlink"/>
    <w:uiPriority w:val="99"/>
    <w:unhideWhenUsed/>
    <w:rsid w:val="004E0A63"/>
    <w:rPr>
      <w:color w:val="0000FF"/>
      <w:u w:val="single"/>
    </w:rPr>
  </w:style>
  <w:style w:type="character" w:styleId="FollowedHyperlink">
    <w:name w:val="FollowedHyperlink"/>
    <w:basedOn w:val="DefaultParagraphFont"/>
    <w:rsid w:val="004E0A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7B36-DDA8-4056-AD55-B1EF10DE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Predrag Janković</cp:lastModifiedBy>
  <cp:revision>2</cp:revision>
  <dcterms:created xsi:type="dcterms:W3CDTF">2022-01-21T10:38:00Z</dcterms:created>
  <dcterms:modified xsi:type="dcterms:W3CDTF">2022-01-21T10:38:00Z</dcterms:modified>
</cp:coreProperties>
</file>